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D6FBD" w14:textId="77777777" w:rsidR="00086B9A" w:rsidRDefault="00086B9A" w:rsidP="008D2E43">
      <w:pPr>
        <w:widowControl/>
        <w:autoSpaceDE/>
        <w:autoSpaceDN/>
        <w:spacing w:after="120" w:line="240" w:lineRule="auto"/>
        <w:ind w:firstLine="0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</w:p>
    <w:p w14:paraId="60649141" w14:textId="556120E3" w:rsidR="002573B9" w:rsidRPr="004764A2" w:rsidRDefault="009D3AE8" w:rsidP="002573B9">
      <w:pPr>
        <w:spacing w:line="360" w:lineRule="auto"/>
        <w:rPr>
          <w:rFonts w:ascii="Times New Roman" w:hAnsi="Times New Roman" w:cs="Times New Roman"/>
        </w:rPr>
      </w:pPr>
      <w:r w:rsidRPr="00A36710">
        <w:rPr>
          <w:rFonts w:ascii="Times New Roman" w:hAnsi="Times New Roman" w:cs="Times New Roman"/>
          <w:b/>
        </w:rPr>
        <w:t xml:space="preserve">OBWIESZCZENIE WÓJTA GMINY ZŁAWIEŚ WIELKA </w:t>
      </w:r>
      <w:r w:rsidR="002573B9" w:rsidRPr="002573B9">
        <w:rPr>
          <w:rFonts w:ascii="Times New Roman" w:hAnsi="Times New Roman" w:cs="Times New Roman"/>
          <w:b/>
        </w:rPr>
        <w:t>RL.6220.</w:t>
      </w:r>
      <w:r w:rsidR="001679C2">
        <w:rPr>
          <w:rFonts w:ascii="Times New Roman" w:hAnsi="Times New Roman" w:cs="Times New Roman"/>
          <w:b/>
        </w:rPr>
        <w:t>9</w:t>
      </w:r>
      <w:r w:rsidR="002573B9" w:rsidRPr="002573B9">
        <w:rPr>
          <w:rFonts w:ascii="Times New Roman" w:hAnsi="Times New Roman" w:cs="Times New Roman"/>
          <w:b/>
        </w:rPr>
        <w:t>.20</w:t>
      </w:r>
      <w:r w:rsidR="00626D86">
        <w:rPr>
          <w:rFonts w:ascii="Times New Roman" w:hAnsi="Times New Roman" w:cs="Times New Roman"/>
          <w:b/>
        </w:rPr>
        <w:t>2</w:t>
      </w:r>
      <w:r w:rsidR="001679C2">
        <w:rPr>
          <w:rFonts w:ascii="Times New Roman" w:hAnsi="Times New Roman" w:cs="Times New Roman"/>
          <w:b/>
        </w:rPr>
        <w:t>4</w:t>
      </w:r>
    </w:p>
    <w:p w14:paraId="6E8E3075" w14:textId="77777777" w:rsidR="002D6A74" w:rsidRDefault="002D6A74" w:rsidP="008D2E43">
      <w:pPr>
        <w:pStyle w:val="Bezodstpw"/>
        <w:rPr>
          <w:rFonts w:ascii="Times New Roman" w:hAnsi="Times New Roman" w:cs="Times New Roman"/>
          <w:b/>
        </w:rPr>
      </w:pPr>
    </w:p>
    <w:p w14:paraId="5FE5F927" w14:textId="0C2435D9" w:rsidR="003F35D0" w:rsidRPr="001679C2" w:rsidRDefault="00C90C37" w:rsidP="00086B9A">
      <w:pPr>
        <w:widowControl/>
        <w:autoSpaceDE/>
        <w:autoSpaceDN/>
        <w:spacing w:after="120" w:line="360" w:lineRule="auto"/>
        <w:ind w:firstLine="0"/>
        <w:rPr>
          <w:rFonts w:ascii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color w:val="auto"/>
          <w:lang w:eastAsia="pl-PL"/>
        </w:rPr>
        <w:tab/>
      </w:r>
      <w:r w:rsidR="003F35D0" w:rsidRPr="001679C2">
        <w:rPr>
          <w:rFonts w:ascii="Times New Roman" w:eastAsia="Times New Roman" w:hAnsi="Times New Roman" w:cs="Times New Roman"/>
          <w:color w:val="auto"/>
          <w:lang w:eastAsia="pl-PL"/>
        </w:rPr>
        <w:t xml:space="preserve">Na podstawie art. 29, art. 33 ust. 1 i art. 34, w związku z art. 79 ust. 1 ustawy z dnia 3 października 2008 r. o udostępnianiu informacji o środowisku i jego ochronie, udziale społeczeństwa w ochronie środowiska oraz o ocenach oddziaływania na środowisko </w:t>
      </w:r>
      <w:r w:rsidR="008D2E43" w:rsidRPr="001679C2">
        <w:rPr>
          <w:rFonts w:ascii="Times New Roman" w:hAnsi="Times New Roman" w:cs="Times New Roman"/>
        </w:rPr>
        <w:t xml:space="preserve"> (Dz. U. z 202</w:t>
      </w:r>
      <w:r w:rsidR="001679C2" w:rsidRPr="001679C2">
        <w:rPr>
          <w:rFonts w:ascii="Times New Roman" w:hAnsi="Times New Roman" w:cs="Times New Roman"/>
        </w:rPr>
        <w:t>4</w:t>
      </w:r>
      <w:r w:rsidR="008D2E43" w:rsidRPr="001679C2">
        <w:rPr>
          <w:rFonts w:ascii="Times New Roman" w:hAnsi="Times New Roman" w:cs="Times New Roman"/>
        </w:rPr>
        <w:t xml:space="preserve"> r. poz. 1</w:t>
      </w:r>
      <w:r w:rsidR="001679C2" w:rsidRPr="001679C2">
        <w:rPr>
          <w:rFonts w:ascii="Times New Roman" w:hAnsi="Times New Roman" w:cs="Times New Roman"/>
        </w:rPr>
        <w:t>112</w:t>
      </w:r>
      <w:r w:rsidR="008D2E43" w:rsidRPr="001679C2">
        <w:rPr>
          <w:rFonts w:ascii="Times New Roman" w:hAnsi="Times New Roman" w:cs="Times New Roman"/>
        </w:rPr>
        <w:t xml:space="preserve"> z późn. zm.) </w:t>
      </w:r>
      <w:r w:rsidR="009E120F" w:rsidRPr="001679C2">
        <w:rPr>
          <w:rFonts w:ascii="Times New Roman" w:hAnsi="Times New Roman" w:cs="Times New Roman"/>
        </w:rPr>
        <w:t xml:space="preserve">oraz art. 49 ustawy z dnia 14 czerwca 1960 r. Kodeks postępowania </w:t>
      </w:r>
      <w:r w:rsidR="009B1E73" w:rsidRPr="001679C2">
        <w:rPr>
          <w:rFonts w:ascii="Times New Roman" w:hAnsi="Times New Roman" w:cs="Times New Roman"/>
        </w:rPr>
        <w:t>adm</w:t>
      </w:r>
      <w:r w:rsidR="002573B9" w:rsidRPr="001679C2">
        <w:rPr>
          <w:rFonts w:ascii="Times New Roman" w:hAnsi="Times New Roman" w:cs="Times New Roman"/>
        </w:rPr>
        <w:t>inistracyjnego (</w:t>
      </w:r>
      <w:r w:rsidR="008D2E43" w:rsidRPr="001679C2">
        <w:rPr>
          <w:rFonts w:ascii="Times New Roman" w:hAnsi="Times New Roman" w:cs="Times New Roman"/>
        </w:rPr>
        <w:t>Dz. U. z 202</w:t>
      </w:r>
      <w:r w:rsidR="001679C2">
        <w:rPr>
          <w:rFonts w:ascii="Times New Roman" w:hAnsi="Times New Roman" w:cs="Times New Roman"/>
        </w:rPr>
        <w:t>4</w:t>
      </w:r>
      <w:r w:rsidR="008D2E43" w:rsidRPr="001679C2">
        <w:rPr>
          <w:rFonts w:ascii="Times New Roman" w:hAnsi="Times New Roman" w:cs="Times New Roman"/>
        </w:rPr>
        <w:t xml:space="preserve"> r. poz. </w:t>
      </w:r>
      <w:r w:rsidR="001679C2">
        <w:rPr>
          <w:rFonts w:ascii="Times New Roman" w:hAnsi="Times New Roman" w:cs="Times New Roman"/>
        </w:rPr>
        <w:t>572</w:t>
      </w:r>
      <w:r w:rsidR="008D2E43" w:rsidRPr="001679C2">
        <w:rPr>
          <w:rFonts w:ascii="Times New Roman" w:hAnsi="Times New Roman" w:cs="Times New Roman"/>
        </w:rPr>
        <w:t xml:space="preserve"> z późn. zm.)</w:t>
      </w:r>
    </w:p>
    <w:p w14:paraId="149448BA" w14:textId="77777777" w:rsidR="003F35D0" w:rsidRPr="001679C2" w:rsidRDefault="003F35D0" w:rsidP="00086B9A">
      <w:pPr>
        <w:widowControl/>
        <w:autoSpaceDE/>
        <w:autoSpaceDN/>
        <w:spacing w:before="120" w:after="120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pacing w:val="30"/>
          <w:lang w:eastAsia="pl-PL"/>
        </w:rPr>
      </w:pPr>
      <w:r w:rsidRPr="001679C2">
        <w:rPr>
          <w:rFonts w:ascii="Times New Roman" w:eastAsia="Times New Roman" w:hAnsi="Times New Roman" w:cs="Times New Roman"/>
          <w:b/>
          <w:bCs/>
          <w:color w:val="auto"/>
          <w:spacing w:val="30"/>
          <w:lang w:eastAsia="pl-PL"/>
        </w:rPr>
        <w:t xml:space="preserve">Wójt Gminy Zławieś Wielka </w:t>
      </w:r>
      <w:r w:rsidRPr="001679C2">
        <w:rPr>
          <w:rFonts w:ascii="Times New Roman" w:eastAsia="Times New Roman" w:hAnsi="Times New Roman" w:cs="Times New Roman"/>
          <w:color w:val="auto"/>
          <w:spacing w:val="30"/>
          <w:lang w:eastAsia="pl-PL"/>
        </w:rPr>
        <w:br/>
      </w:r>
      <w:r w:rsidRPr="001679C2">
        <w:rPr>
          <w:rFonts w:ascii="Times New Roman" w:eastAsia="Times New Roman" w:hAnsi="Times New Roman" w:cs="Times New Roman"/>
          <w:b/>
          <w:bCs/>
          <w:color w:val="auto"/>
          <w:spacing w:val="30"/>
          <w:lang w:eastAsia="pl-PL"/>
        </w:rPr>
        <w:t>PODAJE DO PUBLICZNEJ WIADOMOŚCI</w:t>
      </w:r>
    </w:p>
    <w:p w14:paraId="17B6CF34" w14:textId="6FFC5E37" w:rsidR="003F35D0" w:rsidRPr="001679C2" w:rsidRDefault="003F35D0" w:rsidP="007725FA">
      <w:pPr>
        <w:tabs>
          <w:tab w:val="left" w:pos="2898"/>
        </w:tabs>
        <w:spacing w:line="360" w:lineRule="auto"/>
        <w:ind w:firstLine="0"/>
        <w:rPr>
          <w:rFonts w:ascii="Times New Roman" w:hAnsi="Times New Roman" w:cs="Times New Roman"/>
          <w:highlight w:val="yellow"/>
        </w:rPr>
      </w:pPr>
      <w:r w:rsidRPr="001679C2">
        <w:rPr>
          <w:rFonts w:ascii="Times New Roman" w:eastAsia="Times New Roman" w:hAnsi="Times New Roman" w:cs="Times New Roman"/>
          <w:color w:val="auto"/>
          <w:lang w:eastAsia="pl-PL"/>
        </w:rPr>
        <w:t xml:space="preserve">iż w związku z toczącym się postępowaniem zmierzającym do wydania decyzji o środowiskowych uwarunkowaniach dla przedsięwzięcia polegającego </w:t>
      </w:r>
      <w:r w:rsidR="002573B9" w:rsidRPr="001679C2">
        <w:rPr>
          <w:rFonts w:ascii="Times New Roman" w:hAnsi="Times New Roman" w:cs="Times New Roman"/>
        </w:rPr>
        <w:t>na</w:t>
      </w:r>
      <w:r w:rsidR="001F74B2" w:rsidRPr="001679C2">
        <w:rPr>
          <w:rFonts w:ascii="Times New Roman" w:hAnsi="Times New Roman" w:cs="Times New Roman"/>
        </w:rPr>
        <w:t xml:space="preserve"> </w:t>
      </w:r>
      <w:r w:rsidR="001679C2" w:rsidRPr="001679C2">
        <w:rPr>
          <w:rFonts w:ascii="Times New Roman" w:hAnsi="Times New Roman" w:cs="Times New Roman"/>
          <w:b/>
        </w:rPr>
        <w:t>b</w:t>
      </w:r>
      <w:r w:rsidR="00FF3A84" w:rsidRPr="001679C2">
        <w:rPr>
          <w:rFonts w:ascii="Times New Roman" w:hAnsi="Times New Roman" w:cs="Times New Roman"/>
          <w:b/>
        </w:rPr>
        <w:t>udow</w:t>
      </w:r>
      <w:r w:rsidR="001679C2" w:rsidRPr="001679C2">
        <w:rPr>
          <w:rFonts w:ascii="Times New Roman" w:hAnsi="Times New Roman" w:cs="Times New Roman"/>
          <w:b/>
        </w:rPr>
        <w:t>ie osiedla domów jednorodzinnych na terenie działki numer 154/10 obręb Gutowo, gm. Zławieś Wielka</w:t>
      </w:r>
      <w:r w:rsidR="001679C2">
        <w:rPr>
          <w:rFonts w:ascii="Times New Roman" w:hAnsi="Times New Roman" w:cs="Times New Roman"/>
          <w:b/>
        </w:rPr>
        <w:t>,</w:t>
      </w:r>
      <w:r w:rsidR="00FF3A84" w:rsidRPr="001679C2">
        <w:rPr>
          <w:rFonts w:ascii="Times New Roman" w:hAnsi="Times New Roman" w:cs="Times New Roman"/>
          <w:b/>
        </w:rPr>
        <w:t xml:space="preserve"> </w:t>
      </w:r>
      <w:r w:rsidR="00F700AA" w:rsidRPr="001679C2">
        <w:rPr>
          <w:rFonts w:ascii="Times New Roman" w:eastAsia="Times New Roman" w:hAnsi="Times New Roman" w:cs="Times New Roman"/>
          <w:iCs/>
        </w:rPr>
        <w:t>w </w:t>
      </w:r>
      <w:r w:rsidR="002D6A74" w:rsidRPr="001679C2">
        <w:rPr>
          <w:rFonts w:ascii="Times New Roman" w:eastAsia="Times New Roman" w:hAnsi="Times New Roman" w:cs="Times New Roman"/>
          <w:iCs/>
        </w:rPr>
        <w:t>związku z przedłożeniem przez</w:t>
      </w:r>
      <w:r w:rsidR="007741C4" w:rsidRPr="001679C2">
        <w:rPr>
          <w:rFonts w:ascii="Times New Roman" w:eastAsia="Times New Roman" w:hAnsi="Times New Roman" w:cs="Times New Roman"/>
          <w:iCs/>
        </w:rPr>
        <w:t xml:space="preserve"> </w:t>
      </w:r>
      <w:r w:rsidR="00F51EEC" w:rsidRPr="001679C2">
        <w:rPr>
          <w:rFonts w:ascii="Times New Roman" w:eastAsia="Times New Roman" w:hAnsi="Times New Roman" w:cs="Times New Roman"/>
          <w:iCs/>
        </w:rPr>
        <w:t xml:space="preserve">wnioskodawcę </w:t>
      </w:r>
      <w:r w:rsidR="000C3BBD" w:rsidRPr="001679C2">
        <w:rPr>
          <w:rFonts w:ascii="Times New Roman" w:eastAsia="Times New Roman" w:hAnsi="Times New Roman" w:cs="Times New Roman"/>
          <w:iCs/>
        </w:rPr>
        <w:br/>
      </w:r>
      <w:r w:rsidR="0023155A" w:rsidRPr="001679C2">
        <w:rPr>
          <w:rFonts w:ascii="Times New Roman" w:eastAsia="Times New Roman" w:hAnsi="Times New Roman" w:cs="Times New Roman"/>
          <w:iCs/>
        </w:rPr>
        <w:t>raportu o oddziaływaniu przedsięwzięcia na środowisko, informuję o możliwości zapoznania się z treścią dokumentu oraz z pozostałą niezbędną dokumentacją sprawy.</w:t>
      </w:r>
    </w:p>
    <w:p w14:paraId="5B37CA3E" w14:textId="7A379568" w:rsidR="003F35D0" w:rsidRPr="001679C2" w:rsidRDefault="008D2E43" w:rsidP="008D2E43">
      <w:pPr>
        <w:widowControl/>
        <w:spacing w:line="360" w:lineRule="auto"/>
        <w:ind w:firstLine="0"/>
        <w:rPr>
          <w:rFonts w:ascii="Times New Roman" w:eastAsia="Times New Roman" w:hAnsi="Times New Roman" w:cs="Times New Roman"/>
          <w:color w:val="auto"/>
          <w:highlight w:val="yellow"/>
          <w:lang w:eastAsia="pl-PL"/>
        </w:rPr>
      </w:pPr>
      <w:r w:rsidRPr="001679C2">
        <w:rPr>
          <w:rFonts w:ascii="Times New Roman" w:eastAsia="Times New Roman" w:hAnsi="Times New Roman" w:cs="Times New Roman"/>
          <w:color w:val="auto"/>
          <w:lang w:eastAsia="pl-PL"/>
        </w:rPr>
        <w:tab/>
      </w:r>
      <w:r w:rsidR="003F35D0" w:rsidRPr="001679C2">
        <w:rPr>
          <w:rFonts w:ascii="Times New Roman" w:eastAsia="Times New Roman" w:hAnsi="Times New Roman" w:cs="Times New Roman"/>
          <w:color w:val="auto"/>
          <w:lang w:eastAsia="pl-PL"/>
        </w:rPr>
        <w:t xml:space="preserve">Postępowanie zostało wszczęte na wniosek </w:t>
      </w:r>
      <w:r w:rsidRPr="001679C2">
        <w:rPr>
          <w:rFonts w:ascii="Times New Roman" w:eastAsia="Times New Roman" w:hAnsi="Times New Roman" w:cs="Times New Roman"/>
          <w:color w:val="auto"/>
          <w:lang w:eastAsia="pl-PL"/>
        </w:rPr>
        <w:t>i</w:t>
      </w:r>
      <w:r w:rsidR="003F35D0" w:rsidRPr="001679C2">
        <w:rPr>
          <w:rFonts w:ascii="Times New Roman" w:eastAsia="Times New Roman" w:hAnsi="Times New Roman" w:cs="Times New Roman"/>
          <w:color w:val="auto"/>
          <w:lang w:eastAsia="pl-PL"/>
        </w:rPr>
        <w:t xml:space="preserve">nwestora z dnia </w:t>
      </w:r>
      <w:r w:rsidR="002B58F2" w:rsidRPr="001679C2">
        <w:rPr>
          <w:rFonts w:ascii="Times New Roman" w:hAnsi="Times New Roman" w:cs="Times New Roman"/>
        </w:rPr>
        <w:t>2</w:t>
      </w:r>
      <w:r w:rsidR="001679C2" w:rsidRPr="001679C2">
        <w:rPr>
          <w:rFonts w:ascii="Times New Roman" w:hAnsi="Times New Roman" w:cs="Times New Roman"/>
        </w:rPr>
        <w:t xml:space="preserve">5 września </w:t>
      </w:r>
      <w:r w:rsidR="00D16F31" w:rsidRPr="001679C2">
        <w:rPr>
          <w:rFonts w:ascii="Times New Roman" w:hAnsi="Times New Roman" w:cs="Times New Roman"/>
        </w:rPr>
        <w:t>202</w:t>
      </w:r>
      <w:r w:rsidR="001679C2" w:rsidRPr="001679C2">
        <w:rPr>
          <w:rFonts w:ascii="Times New Roman" w:hAnsi="Times New Roman" w:cs="Times New Roman"/>
        </w:rPr>
        <w:t>4</w:t>
      </w:r>
      <w:r w:rsidR="00194D39" w:rsidRPr="001679C2">
        <w:rPr>
          <w:rFonts w:ascii="Times New Roman" w:hAnsi="Times New Roman" w:cs="Times New Roman"/>
        </w:rPr>
        <w:t xml:space="preserve"> </w:t>
      </w:r>
      <w:r w:rsidR="00565B30" w:rsidRPr="001679C2">
        <w:rPr>
          <w:rFonts w:ascii="Times New Roman" w:hAnsi="Times New Roman" w:cs="Times New Roman"/>
        </w:rPr>
        <w:t>r</w:t>
      </w:r>
      <w:r w:rsidR="003F35D0" w:rsidRPr="001679C2">
        <w:rPr>
          <w:rFonts w:ascii="Times New Roman" w:eastAsia="Times New Roman" w:hAnsi="Times New Roman" w:cs="Times New Roman"/>
          <w:color w:val="auto"/>
          <w:lang w:eastAsia="pl-PL"/>
        </w:rPr>
        <w:t xml:space="preserve">. Organem właściwym do wydania decyzji w przedmiotowej sprawie </w:t>
      </w:r>
      <w:r w:rsidR="00A8286C" w:rsidRPr="001679C2">
        <w:rPr>
          <w:rFonts w:ascii="Times New Roman" w:eastAsia="Times New Roman" w:hAnsi="Times New Roman" w:cs="Times New Roman"/>
          <w:color w:val="auto"/>
          <w:lang w:eastAsia="pl-PL"/>
        </w:rPr>
        <w:t>jest Wójt Gminy Zławieś Wielka.</w:t>
      </w:r>
    </w:p>
    <w:p w14:paraId="40F48961" w14:textId="56790471" w:rsidR="00C661F3" w:rsidRPr="001679C2" w:rsidRDefault="003F35D0" w:rsidP="009F2A52">
      <w:pPr>
        <w:widowControl/>
        <w:autoSpaceDE/>
        <w:autoSpaceDN/>
        <w:spacing w:line="360" w:lineRule="auto"/>
        <w:ind w:firstLine="708"/>
        <w:rPr>
          <w:rFonts w:ascii="Times New Roman" w:eastAsia="Times New Roman" w:hAnsi="Times New Roman" w:cs="Times New Roman"/>
          <w:color w:val="auto"/>
          <w:lang w:eastAsia="pl-PL"/>
        </w:rPr>
      </w:pPr>
      <w:r w:rsidRPr="001679C2">
        <w:rPr>
          <w:rFonts w:ascii="Times New Roman" w:eastAsia="Times New Roman" w:hAnsi="Times New Roman" w:cs="Times New Roman"/>
          <w:color w:val="auto"/>
          <w:lang w:eastAsia="pl-PL"/>
        </w:rPr>
        <w:t>Jednocześnie informuje się, że tut. organ wystąpił do Regionalnego Dyrektora Ochrony Środowiska w Bydgoszczy</w:t>
      </w:r>
      <w:r w:rsidR="001679C2">
        <w:rPr>
          <w:rFonts w:ascii="Times New Roman" w:eastAsia="Times New Roman" w:hAnsi="Times New Roman" w:cs="Times New Roman"/>
          <w:color w:val="auto"/>
          <w:lang w:eastAsia="pl-PL"/>
        </w:rPr>
        <w:t>,</w:t>
      </w:r>
      <w:r w:rsidRPr="001679C2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1679C2" w:rsidRPr="001679C2">
        <w:rPr>
          <w:rFonts w:ascii="Times New Roman" w:eastAsia="Times New Roman" w:hAnsi="Times New Roman" w:cs="Times New Roman"/>
          <w:color w:val="auto"/>
          <w:lang w:eastAsia="pl-PL"/>
        </w:rPr>
        <w:t xml:space="preserve">Państwowego Powiatowego Inspektora Sanitarnego oraz Państwowego Gospodarstwa Wodnego </w:t>
      </w:r>
      <w:r w:rsidRPr="001679C2">
        <w:rPr>
          <w:rFonts w:ascii="Times New Roman" w:eastAsia="Times New Roman" w:hAnsi="Times New Roman" w:cs="Times New Roman"/>
          <w:color w:val="auto"/>
          <w:lang w:eastAsia="pl-PL"/>
        </w:rPr>
        <w:t>o uzgodnienie warunków realizacji przedsięwzięcia</w:t>
      </w:r>
    </w:p>
    <w:p w14:paraId="026538A5" w14:textId="560F6AF3" w:rsidR="00F552D6" w:rsidRPr="00F552D6" w:rsidRDefault="00F552D6" w:rsidP="009F2A52">
      <w:pPr>
        <w:widowControl/>
        <w:autoSpaceDE/>
        <w:autoSpaceDN/>
        <w:spacing w:line="360" w:lineRule="auto"/>
        <w:ind w:firstLine="708"/>
        <w:rPr>
          <w:rFonts w:ascii="Times New Roman" w:eastAsia="Times New Roman" w:hAnsi="Times New Roman" w:cs="Times New Roman"/>
          <w:color w:val="auto"/>
          <w:lang w:eastAsia="pl-PL"/>
        </w:rPr>
      </w:pPr>
      <w:r w:rsidRPr="00F552D6">
        <w:rPr>
          <w:rFonts w:ascii="Times New Roman" w:eastAsia="Times New Roman" w:hAnsi="Times New Roman" w:cs="Times New Roman"/>
          <w:color w:val="auto"/>
          <w:lang w:eastAsia="pl-PL"/>
        </w:rPr>
        <w:t xml:space="preserve">Realizacja przedsięwzięcia została uzgodniona postanowieniem znak: 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GR.ZZŚ.4901.324.2024.WL z dnia 11 października 2024 r. (wpływ do urzędu 24 października 2024 r.) </w:t>
      </w:r>
      <w:r w:rsidRPr="00F552D6">
        <w:rPr>
          <w:rFonts w:ascii="Times New Roman" w:eastAsia="Times New Roman" w:hAnsi="Times New Roman" w:cs="Times New Roman"/>
          <w:color w:val="auto"/>
          <w:lang w:eastAsia="pl-PL"/>
        </w:rPr>
        <w:t>Dyrektora Zarządu Zlewni w Toruniu Państwowego Gospodarstwa Wodnego Wody Polskie</w:t>
      </w:r>
      <w:r>
        <w:rPr>
          <w:rFonts w:ascii="Times New Roman" w:eastAsia="Times New Roman" w:hAnsi="Times New Roman" w:cs="Times New Roman"/>
          <w:color w:val="auto"/>
          <w:lang w:eastAsia="pl-PL"/>
        </w:rPr>
        <w:t>, postanowieniem znak: WOO.4221.210.2024.MSD.2 z dnia 5 listopada</w:t>
      </w:r>
      <w:r w:rsid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2024 r. </w:t>
      </w:r>
      <w:r w:rsidR="000020F0">
        <w:rPr>
          <w:rFonts w:ascii="Times New Roman" w:eastAsia="Times New Roman" w:hAnsi="Times New Roman" w:cs="Times New Roman"/>
          <w:color w:val="auto"/>
          <w:lang w:eastAsia="pl-PL"/>
        </w:rPr>
        <w:t>(</w:t>
      </w: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data wpływu </w:t>
      </w:r>
      <w:r w:rsid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5 listopada 2024 r.) </w:t>
      </w:r>
      <w:r>
        <w:rPr>
          <w:rFonts w:ascii="Times New Roman" w:eastAsia="Times New Roman" w:hAnsi="Times New Roman" w:cs="Times New Roman"/>
          <w:color w:val="auto"/>
          <w:lang w:eastAsia="pl-PL"/>
        </w:rPr>
        <w:t>Regionalnego Dyrektora Ochrony Środowiska w Bydgoszczy</w:t>
      </w:r>
      <w:r w:rsid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 oraz opinią znak </w:t>
      </w:r>
      <w:r w:rsidRPr="000020F0">
        <w:rPr>
          <w:rFonts w:ascii="Times New Roman" w:eastAsia="Times New Roman" w:hAnsi="Times New Roman" w:cs="Times New Roman"/>
          <w:color w:val="auto"/>
          <w:lang w:eastAsia="pl-PL"/>
        </w:rPr>
        <w:t>N.NZ.40.3.6.1.2024 z dnia 8 października 2024 r. (wpływ do urzędu 14 października 2024 r.) Państwowego Powiatowego Inspektora Sanitarnego</w:t>
      </w:r>
      <w:r w:rsidR="000020F0" w:rsidRPr="000020F0">
        <w:rPr>
          <w:rFonts w:ascii="Times New Roman" w:eastAsia="Times New Roman" w:hAnsi="Times New Roman" w:cs="Times New Roman"/>
          <w:color w:val="auto"/>
          <w:lang w:eastAsia="pl-PL"/>
        </w:rPr>
        <w:t>.</w:t>
      </w:r>
    </w:p>
    <w:p w14:paraId="44803CF2" w14:textId="36D0A030" w:rsidR="003F35D0" w:rsidRPr="000020F0" w:rsidRDefault="003F35D0" w:rsidP="009F2A52">
      <w:pPr>
        <w:widowControl/>
        <w:autoSpaceDE/>
        <w:autoSpaceDN/>
        <w:spacing w:line="360" w:lineRule="auto"/>
        <w:ind w:firstLine="708"/>
        <w:rPr>
          <w:rFonts w:ascii="Times New Roman" w:eastAsia="Times New Roman" w:hAnsi="Times New Roman" w:cs="Times New Roman"/>
          <w:b/>
          <w:color w:val="auto"/>
          <w:lang w:eastAsia="pl-PL"/>
        </w:rPr>
      </w:pPr>
      <w:r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W związku z powyższym informuje się, że </w:t>
      </w:r>
      <w:r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każdy ma prawo składania uwag i wniosków w postępowaniu wymagającym udziału społeczeństwa. </w:t>
      </w:r>
    </w:p>
    <w:p w14:paraId="06AEF5F9" w14:textId="57EC00EA" w:rsidR="00420DF4" w:rsidRPr="001679C2" w:rsidRDefault="003F35D0" w:rsidP="008D2E43">
      <w:pPr>
        <w:widowControl/>
        <w:autoSpaceDE/>
        <w:autoSpaceDN/>
        <w:spacing w:line="360" w:lineRule="auto"/>
        <w:ind w:firstLine="708"/>
        <w:rPr>
          <w:rFonts w:ascii="Times New Roman" w:eastAsia="Times New Roman" w:hAnsi="Times New Roman" w:cs="Times New Roman"/>
          <w:color w:val="auto"/>
          <w:highlight w:val="yellow"/>
          <w:lang w:eastAsia="pl-PL"/>
        </w:rPr>
      </w:pPr>
      <w:r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Z </w:t>
      </w:r>
      <w:r w:rsidR="008A1037" w:rsidRPr="000020F0">
        <w:rPr>
          <w:rFonts w:ascii="Times New Roman" w:eastAsia="Times New Roman" w:hAnsi="Times New Roman" w:cs="Times New Roman"/>
          <w:color w:val="auto"/>
          <w:lang w:eastAsia="pl-PL"/>
        </w:rPr>
        <w:t>n</w:t>
      </w:r>
      <w:r w:rsidR="008A1037" w:rsidRPr="000020F0">
        <w:rPr>
          <w:rFonts w:ascii="Times New Roman" w:hAnsi="Times New Roman" w:cs="Times New Roman"/>
        </w:rPr>
        <w:t xml:space="preserve">iezbędną dokumentacją sprawy </w:t>
      </w:r>
      <w:r w:rsidRPr="000020F0">
        <w:rPr>
          <w:rFonts w:ascii="Times New Roman" w:eastAsia="Times New Roman" w:hAnsi="Times New Roman" w:cs="Times New Roman"/>
          <w:color w:val="auto"/>
          <w:lang w:eastAsia="pl-PL"/>
        </w:rPr>
        <w:t>można zapoznać się w Urzędzie Gminy w Złejwsi Wielkiej</w:t>
      </w:r>
      <w:r w:rsidR="008D2E43"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 pod adresem </w:t>
      </w:r>
      <w:r w:rsidR="008C409B" w:rsidRPr="000020F0">
        <w:rPr>
          <w:rFonts w:ascii="Times New Roman" w:eastAsia="Times New Roman" w:hAnsi="Times New Roman" w:cs="Times New Roman"/>
          <w:color w:val="auto"/>
          <w:lang w:eastAsia="pl-PL"/>
        </w:rPr>
        <w:t>ul. Handlowa 7, 87-134 Zławieś Wielka</w:t>
      </w:r>
      <w:r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 (w godz. </w:t>
      </w:r>
      <w:r w:rsidR="000020F0">
        <w:rPr>
          <w:rFonts w:ascii="Times New Roman" w:eastAsia="Times New Roman" w:hAnsi="Times New Roman" w:cs="Times New Roman"/>
          <w:color w:val="auto"/>
          <w:lang w:eastAsia="pl-PL"/>
        </w:rPr>
        <w:t>pracy urzędu</w:t>
      </w:r>
      <w:r w:rsidR="000020F0"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) </w:t>
      </w:r>
      <w:r w:rsidR="008A1037" w:rsidRPr="000020F0">
        <w:rPr>
          <w:rFonts w:ascii="Times New Roman" w:eastAsia="Times New Roman" w:hAnsi="Times New Roman" w:cs="Times New Roman"/>
          <w:color w:val="auto"/>
          <w:lang w:eastAsia="pl-PL"/>
        </w:rPr>
        <w:t>w terminie 30 dni /tj</w:t>
      </w:r>
      <w:r w:rsidR="00420DF4" w:rsidRPr="000020F0">
        <w:rPr>
          <w:rFonts w:ascii="Times New Roman" w:eastAsia="Times New Roman" w:hAnsi="Times New Roman" w:cs="Times New Roman"/>
          <w:color w:val="auto"/>
          <w:lang w:eastAsia="pl-PL"/>
        </w:rPr>
        <w:t>.</w:t>
      </w:r>
      <w:r w:rsidR="008A1037"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420DF4" w:rsidRPr="000020F0">
        <w:rPr>
          <w:rFonts w:ascii="Times New Roman" w:eastAsia="Times New Roman" w:hAnsi="Times New Roman" w:cs="Times New Roman"/>
          <w:color w:val="auto"/>
          <w:lang w:eastAsia="pl-PL"/>
        </w:rPr>
        <w:t>w dniach</w:t>
      </w:r>
      <w:r w:rsidR="008A1037"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  <w:r w:rsidR="0008431A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>15</w:t>
      </w:r>
      <w:r w:rsidR="00C661F3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.</w:t>
      </w:r>
      <w:r w:rsidR="000020F0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11</w:t>
      </w:r>
      <w:r w:rsidR="00C661F3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.20</w:t>
      </w:r>
      <w:r w:rsidR="00B32D97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2</w:t>
      </w:r>
      <w:r w:rsidR="009540EE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4</w:t>
      </w:r>
      <w:r w:rsidR="004F2778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r.</w:t>
      </w:r>
      <w:r w:rsidR="008A1037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F92CBF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–</w:t>
      </w:r>
      <w:r w:rsidR="008A1037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 w:rsidR="0008431A">
        <w:rPr>
          <w:rFonts w:ascii="Times New Roman" w:eastAsia="Times New Roman" w:hAnsi="Times New Roman" w:cs="Times New Roman"/>
          <w:b/>
          <w:color w:val="auto"/>
          <w:lang w:eastAsia="pl-PL"/>
        </w:rPr>
        <w:t>15</w:t>
      </w:r>
      <w:r w:rsidR="00A8286C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.</w:t>
      </w:r>
      <w:r w:rsidR="000020F0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12</w:t>
      </w:r>
      <w:r w:rsidR="008D2E43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.</w:t>
      </w:r>
      <w:r w:rsidR="00C661F3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202</w:t>
      </w:r>
      <w:r w:rsidR="009540EE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>4</w:t>
      </w:r>
      <w:r w:rsidR="008A1037" w:rsidRPr="000020F0"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r.</w:t>
      </w:r>
      <w:r w:rsidR="00F700AA"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 włącznie/.</w:t>
      </w:r>
    </w:p>
    <w:p w14:paraId="011EFC18" w14:textId="77777777" w:rsidR="003F35D0" w:rsidRPr="000020F0" w:rsidRDefault="008A1037" w:rsidP="008D2E43">
      <w:pPr>
        <w:widowControl/>
        <w:autoSpaceDE/>
        <w:autoSpaceDN/>
        <w:spacing w:line="360" w:lineRule="auto"/>
        <w:ind w:firstLine="708"/>
        <w:rPr>
          <w:rFonts w:ascii="Times New Roman" w:eastAsia="Times New Roman" w:hAnsi="Times New Roman" w:cs="Times New Roman"/>
          <w:color w:val="auto"/>
          <w:lang w:eastAsia="pl-PL"/>
        </w:rPr>
      </w:pPr>
      <w:r w:rsidRPr="000020F0">
        <w:rPr>
          <w:rFonts w:ascii="Times New Roman" w:eastAsia="Times New Roman" w:hAnsi="Times New Roman" w:cs="Times New Roman"/>
          <w:color w:val="auto"/>
          <w:lang w:eastAsia="pl-PL"/>
        </w:rPr>
        <w:lastRenderedPageBreak/>
        <w:t>W ww. terminie</w:t>
      </w:r>
      <w:r w:rsidRPr="000020F0">
        <w:rPr>
          <w:rFonts w:ascii="Times New Roman" w:hAnsi="Times New Roman" w:cs="Times New Roman"/>
        </w:rPr>
        <w:t xml:space="preserve"> istnieje możliwość składania uwag i wniosków w przedmiotowej sprawie</w:t>
      </w:r>
      <w:r w:rsidR="00420DF4" w:rsidRPr="000020F0">
        <w:rPr>
          <w:rFonts w:ascii="Times New Roman" w:hAnsi="Times New Roman" w:cs="Times New Roman"/>
        </w:rPr>
        <w:t>.</w:t>
      </w:r>
      <w:r w:rsidR="003F35D0"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 </w:t>
      </w:r>
    </w:p>
    <w:p w14:paraId="22B0106E" w14:textId="5543F70C" w:rsidR="00F2334F" w:rsidRPr="000020F0" w:rsidRDefault="003F35D0" w:rsidP="008D2E43">
      <w:pPr>
        <w:widowControl/>
        <w:autoSpaceDE/>
        <w:autoSpaceDN/>
        <w:spacing w:line="360" w:lineRule="auto"/>
        <w:ind w:firstLine="708"/>
        <w:rPr>
          <w:rFonts w:ascii="Times New Roman" w:eastAsia="Times New Roman" w:hAnsi="Times New Roman" w:cs="Times New Roman"/>
          <w:color w:val="auto"/>
          <w:lang w:eastAsia="pl-PL"/>
        </w:rPr>
      </w:pPr>
      <w:r w:rsidRPr="000020F0">
        <w:rPr>
          <w:rFonts w:ascii="Times New Roman" w:eastAsia="Times New Roman" w:hAnsi="Times New Roman" w:cs="Times New Roman"/>
          <w:color w:val="auto"/>
          <w:lang w:eastAsia="pl-PL"/>
        </w:rPr>
        <w:t xml:space="preserve">Organem właściwym do rozpatrzenia uwag i wniosków jest Wójt Gminy Zławieś Wielka. Uwagi i wnioski złożone po upływie </w:t>
      </w:r>
      <w:r w:rsidR="008A1037" w:rsidRPr="000020F0">
        <w:rPr>
          <w:rFonts w:ascii="Times New Roman" w:eastAsia="Times New Roman" w:hAnsi="Times New Roman" w:cs="Times New Roman"/>
          <w:color w:val="auto"/>
          <w:lang w:eastAsia="pl-PL"/>
        </w:rPr>
        <w:t>30</w:t>
      </w:r>
      <w:r w:rsidRPr="000020F0">
        <w:rPr>
          <w:rFonts w:ascii="Times New Roman" w:eastAsia="Times New Roman" w:hAnsi="Times New Roman" w:cs="Times New Roman"/>
          <w:color w:val="auto"/>
          <w:lang w:eastAsia="pl-PL"/>
        </w:rPr>
        <w:t>-dniowego terminu ich składania pozostawia się bez rozpatrzenia.</w:t>
      </w:r>
    </w:p>
    <w:p w14:paraId="2E8A571B" w14:textId="06A70F6B" w:rsidR="006F5A42" w:rsidRPr="006E3178" w:rsidRDefault="00041B16" w:rsidP="006E3178">
      <w:pPr>
        <w:spacing w:line="360" w:lineRule="auto"/>
        <w:ind w:firstLine="708"/>
        <w:rPr>
          <w:rFonts w:ascii="Times New Roman" w:hAnsi="Times New Roman" w:cs="Times New Roman"/>
        </w:rPr>
      </w:pPr>
      <w:r w:rsidRPr="000020F0">
        <w:rPr>
          <w:rFonts w:ascii="Times New Roman" w:hAnsi="Times New Roman" w:cs="Times New Roman"/>
        </w:rPr>
        <w:t xml:space="preserve">Niniejsze zawiadomienie podaje się stronom do publicznej wiadomości poprzez zamieszczenie obwieszczenia na stronie internetowej </w:t>
      </w:r>
      <w:r w:rsidR="000328E9" w:rsidRPr="000020F0">
        <w:rPr>
          <w:rFonts w:ascii="Times New Roman" w:hAnsi="Times New Roman" w:cs="Times New Roman"/>
        </w:rPr>
        <w:t>Biuletynu Informacji Publicznej Urzędu Gminy Zławieś Wielka oraz na tablicy ogłoszeń w siedzibie Urzędu Gminy w Złejwsi Wielkiej</w:t>
      </w:r>
      <w:r w:rsidR="008D2E43" w:rsidRPr="000020F0">
        <w:rPr>
          <w:rFonts w:ascii="Times New Roman" w:hAnsi="Times New Roman" w:cs="Times New Roman"/>
        </w:rPr>
        <w:t xml:space="preserve"> </w:t>
      </w:r>
      <w:r w:rsidR="000328E9" w:rsidRPr="000020F0">
        <w:rPr>
          <w:rFonts w:ascii="Times New Roman" w:hAnsi="Times New Roman" w:cs="Times New Roman"/>
        </w:rPr>
        <w:t xml:space="preserve">oraz na tablicy ogłoszeń w sołectwie </w:t>
      </w:r>
      <w:r w:rsidR="008C409B" w:rsidRPr="000020F0">
        <w:rPr>
          <w:rFonts w:ascii="Times New Roman" w:hAnsi="Times New Roman" w:cs="Times New Roman"/>
        </w:rPr>
        <w:t>Cegielnik</w:t>
      </w:r>
      <w:r w:rsidR="000328E9" w:rsidRPr="000020F0">
        <w:rPr>
          <w:rFonts w:ascii="Times New Roman" w:hAnsi="Times New Roman" w:cs="Times New Roman"/>
        </w:rPr>
        <w:t>, gmina Zławieś Wielka.</w:t>
      </w:r>
    </w:p>
    <w:sectPr w:rsidR="006F5A42" w:rsidRPr="006E3178" w:rsidSect="0004579B">
      <w:footerReference w:type="default" r:id="rId8"/>
      <w:headerReference w:type="first" r:id="rId9"/>
      <w:pgSz w:w="11906" w:h="16838"/>
      <w:pgMar w:top="141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AFD4" w14:textId="77777777" w:rsidR="00A06E9B" w:rsidRDefault="00A06E9B" w:rsidP="008D2E43">
      <w:pPr>
        <w:spacing w:line="240" w:lineRule="auto"/>
      </w:pPr>
      <w:r>
        <w:separator/>
      </w:r>
    </w:p>
  </w:endnote>
  <w:endnote w:type="continuationSeparator" w:id="0">
    <w:p w14:paraId="74F4C96E" w14:textId="77777777" w:rsidR="00A06E9B" w:rsidRDefault="00A06E9B" w:rsidP="008D2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41F98" w14:textId="77777777" w:rsidR="006E3178" w:rsidRDefault="006E3178" w:rsidP="006E3178">
    <w:pPr>
      <w:pStyle w:val="NormalnyWeb"/>
      <w:spacing w:before="0" w:beforeAutospacing="0" w:after="0" w:afterAutospacing="0" w:line="276" w:lineRule="auto"/>
      <w:jc w:val="both"/>
    </w:pPr>
    <w:r>
      <w:rPr>
        <w:sz w:val="20"/>
        <w:szCs w:val="20"/>
      </w:rPr>
      <w:t>Wywieszono na tablicy ogłoszeń dnia</w:t>
    </w:r>
    <w:r>
      <w:rPr>
        <w:spacing w:val="100"/>
        <w:sz w:val="20"/>
        <w:szCs w:val="20"/>
      </w:rPr>
      <w:t>…………………</w:t>
    </w:r>
  </w:p>
  <w:p w14:paraId="791EAA8B" w14:textId="41A5CA49" w:rsidR="006E3178" w:rsidRPr="006E3178" w:rsidRDefault="006E3178" w:rsidP="006E3178">
    <w:pPr>
      <w:ind w:firstLine="0"/>
      <w:rPr>
        <w:rFonts w:ascii="Times New Roman" w:hAnsi="Times New Roman" w:cs="Times New Roman"/>
        <w:spacing w:val="100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Zdjęto z tablicy ogłoszeń dnia </w:t>
    </w:r>
    <w:r>
      <w:rPr>
        <w:rFonts w:ascii="Times New Roman" w:hAnsi="Times New Roman" w:cs="Times New Roman"/>
        <w:spacing w:val="100"/>
        <w:sz w:val="20"/>
        <w:szCs w:val="20"/>
      </w:rPr>
      <w:t>…………………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49E4" w14:textId="77777777" w:rsidR="00A06E9B" w:rsidRDefault="00A06E9B" w:rsidP="008D2E43">
      <w:pPr>
        <w:spacing w:line="240" w:lineRule="auto"/>
      </w:pPr>
      <w:r>
        <w:separator/>
      </w:r>
    </w:p>
  </w:footnote>
  <w:footnote w:type="continuationSeparator" w:id="0">
    <w:p w14:paraId="47CBEA02" w14:textId="77777777" w:rsidR="00A06E9B" w:rsidRDefault="00A06E9B" w:rsidP="008D2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FB51D" w14:textId="77777777" w:rsidR="008D2E43" w:rsidRPr="00086B9A" w:rsidRDefault="008D2E43" w:rsidP="008D2E43">
    <w:pPr>
      <w:widowControl/>
      <w:autoSpaceDE/>
      <w:autoSpaceDN/>
      <w:spacing w:line="240" w:lineRule="auto"/>
      <w:ind w:firstLine="0"/>
      <w:jc w:val="left"/>
      <w:rPr>
        <w:rFonts w:ascii="Times New Roman" w:eastAsia="Times New Roman" w:hAnsi="Times New Roman" w:cs="Times New Roman"/>
        <w:i/>
        <w:color w:val="auto"/>
        <w:lang w:eastAsia="pl-PL"/>
      </w:rPr>
    </w:pPr>
    <w:r w:rsidRPr="00086B9A">
      <w:rPr>
        <w:rFonts w:ascii="Times New Roman" w:eastAsia="Times New Roman" w:hAnsi="Times New Roman" w:cs="Times New Roman"/>
        <w:i/>
        <w:color w:val="auto"/>
        <w:lang w:eastAsia="pl-PL"/>
      </w:rPr>
      <w:t>Wójt Gminy Zławieś Wielka</w:t>
    </w:r>
  </w:p>
  <w:p w14:paraId="0A50149E" w14:textId="1D21A115" w:rsidR="008D2E43" w:rsidRPr="008D2E43" w:rsidRDefault="008D2E43" w:rsidP="008D2E43">
    <w:pPr>
      <w:widowControl/>
      <w:tabs>
        <w:tab w:val="left" w:pos="4253"/>
      </w:tabs>
      <w:autoSpaceDE/>
      <w:autoSpaceDN/>
      <w:spacing w:line="240" w:lineRule="auto"/>
      <w:ind w:firstLine="0"/>
      <w:jc w:val="center"/>
      <w:rPr>
        <w:rFonts w:ascii="Times New Roman" w:eastAsia="Times New Roman" w:hAnsi="Times New Roman" w:cs="Times New Roman"/>
        <w:color w:val="auto"/>
        <w:lang w:eastAsia="pl-PL"/>
      </w:rPr>
    </w:pPr>
    <w:r w:rsidRPr="00086B9A">
      <w:rPr>
        <w:rFonts w:ascii="Times New Roman" w:eastAsia="Times New Roman" w:hAnsi="Times New Roman" w:cs="Times New Roman"/>
        <w:i/>
        <w:color w:val="auto"/>
        <w:lang w:eastAsia="pl-PL"/>
      </w:rPr>
      <w:t>powiat toruński</w:t>
    </w:r>
    <w:r w:rsidRPr="008D2E43">
      <w:rPr>
        <w:rFonts w:ascii="Times New Roman" w:eastAsia="Times New Roman" w:hAnsi="Times New Roman" w:cs="Times New Roman"/>
        <w:color w:val="auto"/>
        <w:lang w:eastAsia="pl-PL"/>
      </w:rPr>
      <w:t xml:space="preserve"> </w:t>
    </w:r>
    <w:r>
      <w:rPr>
        <w:rFonts w:ascii="Times New Roman" w:eastAsia="Times New Roman" w:hAnsi="Times New Roman" w:cs="Times New Roman"/>
        <w:color w:val="auto"/>
        <w:lang w:eastAsia="pl-PL"/>
      </w:rPr>
      <w:tab/>
    </w:r>
    <w:r w:rsidRPr="00A26773">
      <w:rPr>
        <w:rFonts w:ascii="Times New Roman" w:eastAsia="Times New Roman" w:hAnsi="Times New Roman" w:cs="Times New Roman"/>
        <w:color w:val="auto"/>
        <w:lang w:eastAsia="pl-PL"/>
      </w:rPr>
      <w:t>Zławieś Wielka</w:t>
    </w:r>
    <w:r w:rsidRPr="003A088B">
      <w:rPr>
        <w:rFonts w:ascii="Times New Roman" w:eastAsia="Times New Roman" w:hAnsi="Times New Roman" w:cs="Times New Roman"/>
        <w:color w:val="auto"/>
        <w:lang w:eastAsia="pl-PL"/>
      </w:rPr>
      <w:t xml:space="preserve">, dnia </w:t>
    </w:r>
    <w:r w:rsidR="00964AD4">
      <w:rPr>
        <w:rFonts w:ascii="Times New Roman" w:eastAsia="Times New Roman" w:hAnsi="Times New Roman" w:cs="Times New Roman"/>
        <w:color w:val="auto"/>
        <w:lang w:eastAsia="pl-PL"/>
      </w:rPr>
      <w:t>15</w:t>
    </w:r>
    <w:r w:rsidR="00D16F31">
      <w:rPr>
        <w:rFonts w:ascii="Times New Roman" w:eastAsia="Times New Roman" w:hAnsi="Times New Roman" w:cs="Times New Roman"/>
        <w:color w:val="auto"/>
        <w:lang w:eastAsia="pl-PL"/>
      </w:rPr>
      <w:t xml:space="preserve"> </w:t>
    </w:r>
    <w:r w:rsidR="001679C2">
      <w:rPr>
        <w:rFonts w:ascii="Times New Roman" w:eastAsia="Times New Roman" w:hAnsi="Times New Roman" w:cs="Times New Roman"/>
        <w:color w:val="auto"/>
        <w:lang w:eastAsia="pl-PL"/>
      </w:rPr>
      <w:t>listopada</w:t>
    </w:r>
    <w:r w:rsidR="00D16F31">
      <w:rPr>
        <w:rFonts w:ascii="Times New Roman" w:eastAsia="Times New Roman" w:hAnsi="Times New Roman" w:cs="Times New Roman"/>
        <w:color w:val="auto"/>
        <w:lang w:eastAsia="pl-PL"/>
      </w:rPr>
      <w:t xml:space="preserve"> 2024</w:t>
    </w:r>
    <w:r>
      <w:rPr>
        <w:rFonts w:ascii="Times New Roman" w:eastAsia="Times New Roman" w:hAnsi="Times New Roman" w:cs="Times New Roman"/>
        <w:color w:val="auto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470B6"/>
    <w:multiLevelType w:val="hybridMultilevel"/>
    <w:tmpl w:val="5A8416CA"/>
    <w:lvl w:ilvl="0" w:tplc="217006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24BAA"/>
    <w:multiLevelType w:val="hybridMultilevel"/>
    <w:tmpl w:val="D7603A1A"/>
    <w:lvl w:ilvl="0" w:tplc="217006E4">
      <w:start w:val="1"/>
      <w:numFmt w:val="decimal"/>
      <w:lvlText w:val="%1."/>
      <w:lvlJc w:val="left"/>
      <w:pPr>
        <w:ind w:left="2705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1373730178">
    <w:abstractNumId w:val="0"/>
  </w:num>
  <w:num w:numId="2" w16cid:durableId="32625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D0"/>
    <w:rsid w:val="000020F0"/>
    <w:rsid w:val="000161ED"/>
    <w:rsid w:val="00020323"/>
    <w:rsid w:val="00026EB7"/>
    <w:rsid w:val="000328E9"/>
    <w:rsid w:val="00041B16"/>
    <w:rsid w:val="0004579B"/>
    <w:rsid w:val="0005495B"/>
    <w:rsid w:val="000631A8"/>
    <w:rsid w:val="0008431A"/>
    <w:rsid w:val="00086B9A"/>
    <w:rsid w:val="000B36FA"/>
    <w:rsid w:val="000C3BBD"/>
    <w:rsid w:val="000F2958"/>
    <w:rsid w:val="001679C2"/>
    <w:rsid w:val="00177D40"/>
    <w:rsid w:val="00181882"/>
    <w:rsid w:val="00184084"/>
    <w:rsid w:val="00185ECF"/>
    <w:rsid w:val="00194D39"/>
    <w:rsid w:val="001A368E"/>
    <w:rsid w:val="001E33FD"/>
    <w:rsid w:val="001F26D3"/>
    <w:rsid w:val="001F74B2"/>
    <w:rsid w:val="0021734D"/>
    <w:rsid w:val="0023155A"/>
    <w:rsid w:val="002573B9"/>
    <w:rsid w:val="002A27EE"/>
    <w:rsid w:val="002B396A"/>
    <w:rsid w:val="002B58F2"/>
    <w:rsid w:val="002D6A74"/>
    <w:rsid w:val="002E5684"/>
    <w:rsid w:val="00353ACF"/>
    <w:rsid w:val="003A24A2"/>
    <w:rsid w:val="003B4F5C"/>
    <w:rsid w:val="003F35D0"/>
    <w:rsid w:val="00401F8D"/>
    <w:rsid w:val="0041505D"/>
    <w:rsid w:val="00420DF4"/>
    <w:rsid w:val="00423E39"/>
    <w:rsid w:val="00435847"/>
    <w:rsid w:val="00444011"/>
    <w:rsid w:val="00453DE9"/>
    <w:rsid w:val="00467615"/>
    <w:rsid w:val="004C1459"/>
    <w:rsid w:val="004F2778"/>
    <w:rsid w:val="00540CC8"/>
    <w:rsid w:val="00565B30"/>
    <w:rsid w:val="005A5E48"/>
    <w:rsid w:val="005E4DD5"/>
    <w:rsid w:val="00626D86"/>
    <w:rsid w:val="0063347D"/>
    <w:rsid w:val="0067150A"/>
    <w:rsid w:val="006E3178"/>
    <w:rsid w:val="006F5A42"/>
    <w:rsid w:val="006F67EB"/>
    <w:rsid w:val="00704329"/>
    <w:rsid w:val="007236CA"/>
    <w:rsid w:val="007628E3"/>
    <w:rsid w:val="007725FA"/>
    <w:rsid w:val="00774116"/>
    <w:rsid w:val="007741C4"/>
    <w:rsid w:val="00790AD1"/>
    <w:rsid w:val="007B24AB"/>
    <w:rsid w:val="007B7C7E"/>
    <w:rsid w:val="007C51B6"/>
    <w:rsid w:val="007E123B"/>
    <w:rsid w:val="008065A8"/>
    <w:rsid w:val="00830CA0"/>
    <w:rsid w:val="00866404"/>
    <w:rsid w:val="00873AEE"/>
    <w:rsid w:val="008A1037"/>
    <w:rsid w:val="008C1679"/>
    <w:rsid w:val="008C409B"/>
    <w:rsid w:val="008C5D0A"/>
    <w:rsid w:val="008D2E43"/>
    <w:rsid w:val="008E0BD0"/>
    <w:rsid w:val="00922E2F"/>
    <w:rsid w:val="00950DB8"/>
    <w:rsid w:val="009540EE"/>
    <w:rsid w:val="00964AD4"/>
    <w:rsid w:val="00992EC8"/>
    <w:rsid w:val="009B1E73"/>
    <w:rsid w:val="009B5F81"/>
    <w:rsid w:val="009D04E6"/>
    <w:rsid w:val="009D1DA8"/>
    <w:rsid w:val="009D3AE8"/>
    <w:rsid w:val="009E120F"/>
    <w:rsid w:val="009F2A52"/>
    <w:rsid w:val="00A03EE8"/>
    <w:rsid w:val="00A06E9B"/>
    <w:rsid w:val="00A070B1"/>
    <w:rsid w:val="00A37455"/>
    <w:rsid w:val="00A42989"/>
    <w:rsid w:val="00A8286C"/>
    <w:rsid w:val="00A92AEF"/>
    <w:rsid w:val="00A93F31"/>
    <w:rsid w:val="00AB2569"/>
    <w:rsid w:val="00AC3B90"/>
    <w:rsid w:val="00B028C4"/>
    <w:rsid w:val="00B20129"/>
    <w:rsid w:val="00B32CD3"/>
    <w:rsid w:val="00B32D97"/>
    <w:rsid w:val="00B62516"/>
    <w:rsid w:val="00B6266C"/>
    <w:rsid w:val="00BC1D19"/>
    <w:rsid w:val="00C45F4E"/>
    <w:rsid w:val="00C50E25"/>
    <w:rsid w:val="00C573E2"/>
    <w:rsid w:val="00C62C1E"/>
    <w:rsid w:val="00C661F3"/>
    <w:rsid w:val="00C75AE3"/>
    <w:rsid w:val="00C86569"/>
    <w:rsid w:val="00C90C37"/>
    <w:rsid w:val="00C929AA"/>
    <w:rsid w:val="00CB544C"/>
    <w:rsid w:val="00CE3F82"/>
    <w:rsid w:val="00D12206"/>
    <w:rsid w:val="00D16F31"/>
    <w:rsid w:val="00D46310"/>
    <w:rsid w:val="00D91023"/>
    <w:rsid w:val="00DB591F"/>
    <w:rsid w:val="00DD75B4"/>
    <w:rsid w:val="00E36288"/>
    <w:rsid w:val="00E407EC"/>
    <w:rsid w:val="00E409D1"/>
    <w:rsid w:val="00E729A1"/>
    <w:rsid w:val="00E73B77"/>
    <w:rsid w:val="00E82B70"/>
    <w:rsid w:val="00E94F33"/>
    <w:rsid w:val="00EA375F"/>
    <w:rsid w:val="00EC43E1"/>
    <w:rsid w:val="00F05724"/>
    <w:rsid w:val="00F2334F"/>
    <w:rsid w:val="00F45FBB"/>
    <w:rsid w:val="00F51EEC"/>
    <w:rsid w:val="00F54360"/>
    <w:rsid w:val="00F552D6"/>
    <w:rsid w:val="00F700AA"/>
    <w:rsid w:val="00F92CBF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E4E3A"/>
  <w15:docId w15:val="{F6BAF0B9-ACEF-4441-984C-3414A17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5D0"/>
    <w:pPr>
      <w:widowControl w:val="0"/>
      <w:autoSpaceDE w:val="0"/>
      <w:autoSpaceDN w:val="0"/>
      <w:spacing w:after="0" w:line="327" w:lineRule="auto"/>
      <w:ind w:firstLine="720"/>
      <w:jc w:val="both"/>
    </w:pPr>
    <w:rPr>
      <w:rFonts w:ascii="Arial" w:hAnsi="Arial" w:cs="Arial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9AA"/>
    <w:pPr>
      <w:spacing w:after="240"/>
      <w:ind w:firstLine="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929AA"/>
    <w:p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929AA"/>
    <w:p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929AA"/>
    <w:pPr>
      <w:spacing w:line="218" w:lineRule="auto"/>
      <w:ind w:firstLine="0"/>
      <w:jc w:val="center"/>
      <w:outlineLvl w:val="3"/>
    </w:pPr>
    <w:rPr>
      <w:rFonts w:asciiTheme="minorHAnsi" w:hAnsiTheme="minorHAns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929AA"/>
    <w:pPr>
      <w:outlineLvl w:val="4"/>
    </w:pPr>
    <w:rPr>
      <w:rFonts w:asciiTheme="minorHAnsi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929AA"/>
    <w:pPr>
      <w:spacing w:line="218" w:lineRule="auto"/>
      <w:ind w:firstLine="0"/>
      <w:jc w:val="center"/>
      <w:outlineLvl w:val="5"/>
    </w:pPr>
    <w:rPr>
      <w:rFonts w:asciiTheme="minorHAnsi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929AA"/>
    <w:pPr>
      <w:ind w:firstLine="0"/>
      <w:jc w:val="left"/>
      <w:outlineLvl w:val="6"/>
    </w:pPr>
    <w:rPr>
      <w:rFonts w:asciiTheme="minorHAnsi" w:hAnsiTheme="minorHAnsi" w:cs="Times New Roman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929AA"/>
    <w:pPr>
      <w:spacing w:line="218" w:lineRule="auto"/>
      <w:ind w:left="-142" w:firstLine="0"/>
      <w:jc w:val="center"/>
      <w:outlineLvl w:val="7"/>
    </w:pPr>
    <w:rPr>
      <w:rFonts w:asciiTheme="minorHAnsi" w:hAnsiTheme="minorHAnsi"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929AA"/>
    <w:pPr>
      <w:spacing w:line="218" w:lineRule="auto"/>
      <w:ind w:left="-108" w:firstLine="0"/>
      <w:jc w:val="center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9A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29A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929A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929AA"/>
    <w:rPr>
      <w:rFonts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929AA"/>
    <w:rPr>
      <w:rFonts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929AA"/>
    <w:rPr>
      <w:rFonts w:cs="Times New Roman"/>
      <w:b/>
      <w:bCs/>
      <w:color w:val="000000"/>
    </w:rPr>
  </w:style>
  <w:style w:type="character" w:customStyle="1" w:styleId="Nagwek7Znak">
    <w:name w:val="Nagłówek 7 Znak"/>
    <w:basedOn w:val="Domylnaczcionkaakapitu"/>
    <w:link w:val="Nagwek7"/>
    <w:uiPriority w:val="9"/>
    <w:rsid w:val="00C929AA"/>
    <w:rPr>
      <w:rFonts w:cs="Times New Roman"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929AA"/>
    <w:rPr>
      <w:rFonts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929AA"/>
    <w:rPr>
      <w:rFonts w:asciiTheme="majorHAnsi" w:eastAsiaTheme="majorEastAsia" w:hAnsiTheme="majorHAnsi" w:cstheme="majorBidi"/>
      <w:color w:val="000000"/>
    </w:rPr>
  </w:style>
  <w:style w:type="character" w:styleId="Hipercze">
    <w:name w:val="Hyperlink"/>
    <w:basedOn w:val="Domylnaczcionkaakapitu"/>
    <w:uiPriority w:val="99"/>
    <w:unhideWhenUsed/>
    <w:rsid w:val="003F35D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F35D0"/>
    <w:pPr>
      <w:spacing w:after="0" w:line="240" w:lineRule="auto"/>
    </w:pPr>
    <w:rPr>
      <w:rFonts w:eastAsiaTheme="minorEastAsia" w:cstheme="minorBidi"/>
      <w:lang w:eastAsia="pl-PL"/>
    </w:rPr>
  </w:style>
  <w:style w:type="paragraph" w:styleId="Akapitzlist">
    <w:name w:val="List Paragraph"/>
    <w:basedOn w:val="Normalny"/>
    <w:uiPriority w:val="34"/>
    <w:qFormat/>
    <w:rsid w:val="00F2334F"/>
    <w:pPr>
      <w:adjustRightInd w:val="0"/>
      <w:spacing w:line="240" w:lineRule="auto"/>
      <w:ind w:left="720" w:firstLine="0"/>
      <w:contextualSpacing/>
      <w:jc w:val="left"/>
    </w:pPr>
    <w:rPr>
      <w:rFonts w:ascii="Times New Roman" w:eastAsiaTheme="minorEastAsia" w:hAnsi="Times New Roman" w:cs="Times New Roman"/>
      <w:color w:val="auto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86B9A"/>
    <w:pPr>
      <w:widowControl/>
      <w:autoSpaceDE/>
      <w:autoSpaceDN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D2E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E43"/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2E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E43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AD804-E69F-4D73-A27B-B81C48FE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Bartłomiej Młyński</cp:lastModifiedBy>
  <cp:revision>13</cp:revision>
  <cp:lastPrinted>2024-11-07T07:11:00Z</cp:lastPrinted>
  <dcterms:created xsi:type="dcterms:W3CDTF">2024-04-25T08:53:00Z</dcterms:created>
  <dcterms:modified xsi:type="dcterms:W3CDTF">2024-11-15T07:21:00Z</dcterms:modified>
</cp:coreProperties>
</file>